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2DB29" w14:textId="09C0E762" w:rsidR="001C332D" w:rsidRPr="00417A47"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417A47">
        <w:rPr>
          <w:rFonts w:ascii="Arial" w:eastAsia="ＭＳ 明朝" w:hAnsi="Arial" w:cs="Arial"/>
          <w:b/>
          <w:sz w:val="24"/>
          <w:szCs w:val="24"/>
          <w:lang w:eastAsia="ja-JP"/>
        </w:rPr>
        <w:t>3GPP TSG-SA WG1 Meeting #</w:t>
      </w:r>
      <w:r w:rsidR="001B0AFB" w:rsidRPr="00417A47">
        <w:rPr>
          <w:rFonts w:ascii="Arial" w:eastAsia="ＭＳ 明朝" w:hAnsi="Arial" w:cs="Arial"/>
          <w:b/>
          <w:sz w:val="24"/>
          <w:szCs w:val="24"/>
          <w:lang w:eastAsia="ja-JP"/>
        </w:rPr>
        <w:t>1</w:t>
      </w:r>
      <w:r w:rsidR="00C1101E" w:rsidRPr="00417A47">
        <w:rPr>
          <w:rFonts w:ascii="Arial" w:eastAsia="ＭＳ 明朝" w:hAnsi="Arial" w:cs="Arial"/>
          <w:b/>
          <w:sz w:val="24"/>
          <w:szCs w:val="24"/>
          <w:lang w:eastAsia="ja-JP"/>
        </w:rPr>
        <w:t>10</w:t>
      </w:r>
      <w:r w:rsidRPr="00417A47">
        <w:rPr>
          <w:rFonts w:ascii="Arial" w:eastAsia="ＭＳ 明朝" w:hAnsi="Arial" w:cs="Arial"/>
          <w:b/>
          <w:sz w:val="24"/>
          <w:szCs w:val="24"/>
          <w:lang w:eastAsia="ja-JP"/>
        </w:rPr>
        <w:t xml:space="preserve"> </w:t>
      </w:r>
      <w:r w:rsidRPr="00417A47">
        <w:rPr>
          <w:rFonts w:ascii="Arial" w:eastAsia="ＭＳ 明朝" w:hAnsi="Arial" w:cs="Arial"/>
          <w:b/>
          <w:sz w:val="24"/>
          <w:szCs w:val="24"/>
          <w:lang w:eastAsia="ja-JP"/>
        </w:rPr>
        <w:tab/>
      </w:r>
      <w:r w:rsidR="00BF6CEE" w:rsidRPr="00BF6CEE">
        <w:rPr>
          <w:rFonts w:ascii="Arial" w:eastAsia="ＭＳ 明朝" w:hAnsi="Arial" w:cs="Arial"/>
          <w:b/>
          <w:sz w:val="24"/>
          <w:szCs w:val="24"/>
          <w:lang w:eastAsia="ja-JP"/>
        </w:rPr>
        <w:t>S1-252162</w:t>
      </w:r>
    </w:p>
    <w:p w14:paraId="01EE80ED" w14:textId="77777777" w:rsidR="00B4181D" w:rsidRPr="00417A47" w:rsidRDefault="00C1101E" w:rsidP="00361904">
      <w:pPr>
        <w:pBdr>
          <w:bottom w:val="single" w:sz="4" w:space="1" w:color="auto"/>
        </w:pBdr>
        <w:tabs>
          <w:tab w:val="right" w:pos="9214"/>
        </w:tabs>
        <w:spacing w:after="0"/>
        <w:jc w:val="both"/>
        <w:rPr>
          <w:rFonts w:ascii="Arial" w:eastAsia="ＭＳ 明朝" w:hAnsi="Arial" w:cs="Arial"/>
          <w:b/>
          <w:sz w:val="24"/>
          <w:szCs w:val="24"/>
          <w:lang w:eastAsia="ja-JP"/>
        </w:rPr>
      </w:pPr>
      <w:r w:rsidRPr="00417A47">
        <w:rPr>
          <w:rFonts w:ascii="Arial" w:eastAsia="ＭＳ 明朝" w:hAnsi="Arial" w:cs="Arial"/>
          <w:b/>
          <w:sz w:val="24"/>
          <w:szCs w:val="24"/>
          <w:lang w:eastAsia="ja-JP"/>
        </w:rPr>
        <w:t>19-23 May 2025, Fukuoka, Japan</w:t>
      </w:r>
      <w:r w:rsidR="001C332D" w:rsidRPr="00417A47">
        <w:rPr>
          <w:rFonts w:ascii="Arial" w:eastAsia="ＭＳ 明朝" w:hAnsi="Arial" w:cs="Arial"/>
          <w:b/>
          <w:sz w:val="24"/>
          <w:szCs w:val="24"/>
          <w:lang w:eastAsia="ja-JP"/>
        </w:rPr>
        <w:tab/>
      </w:r>
      <w:r w:rsidR="001C332D" w:rsidRPr="00417A47">
        <w:rPr>
          <w:rFonts w:ascii="Arial" w:eastAsia="ＭＳ 明朝" w:hAnsi="Arial" w:cs="Arial"/>
          <w:i/>
          <w:sz w:val="24"/>
          <w:szCs w:val="24"/>
          <w:lang w:eastAsia="ja-JP"/>
        </w:rPr>
        <w:t>(revision of S1-</w:t>
      </w:r>
      <w:r w:rsidR="00831F4B" w:rsidRPr="00417A47">
        <w:rPr>
          <w:rFonts w:ascii="Arial" w:eastAsia="ＭＳ 明朝" w:hAnsi="Arial" w:cs="Arial"/>
          <w:i/>
          <w:sz w:val="24"/>
          <w:szCs w:val="24"/>
          <w:lang w:eastAsia="ja-JP"/>
        </w:rPr>
        <w:t>2</w:t>
      </w:r>
      <w:r w:rsidR="00D75ADC" w:rsidRPr="00417A47">
        <w:rPr>
          <w:rFonts w:ascii="Arial" w:eastAsia="ＭＳ 明朝" w:hAnsi="Arial" w:cs="Arial"/>
          <w:i/>
          <w:sz w:val="24"/>
          <w:szCs w:val="24"/>
          <w:lang w:eastAsia="ja-JP"/>
        </w:rPr>
        <w:t>5</w:t>
      </w:r>
      <w:r w:rsidR="001C332D" w:rsidRPr="00417A47">
        <w:rPr>
          <w:rFonts w:ascii="Arial" w:eastAsia="ＭＳ 明朝" w:hAnsi="Arial" w:cs="Arial"/>
          <w:i/>
          <w:sz w:val="24"/>
          <w:szCs w:val="24"/>
          <w:lang w:eastAsia="ja-JP"/>
        </w:rPr>
        <w:t>xxxx)</w:t>
      </w:r>
    </w:p>
    <w:p w14:paraId="35D4AD16" w14:textId="77777777" w:rsidR="00B4181D" w:rsidRPr="00417A47" w:rsidRDefault="00B4181D" w:rsidP="00B4181D">
      <w:pPr>
        <w:spacing w:after="0"/>
        <w:rPr>
          <w:rFonts w:ascii="Arial" w:eastAsia="ＭＳ 明朝" w:hAnsi="Arial"/>
          <w:sz w:val="24"/>
          <w:szCs w:val="24"/>
          <w:lang w:eastAsia="ja-JP"/>
        </w:rPr>
      </w:pPr>
    </w:p>
    <w:p w14:paraId="7B3386DD" w14:textId="77777777" w:rsidR="00601B40" w:rsidRPr="00417A47" w:rsidRDefault="00601B40" w:rsidP="00601B40">
      <w:pPr>
        <w:spacing w:after="120"/>
        <w:ind w:left="1985" w:hanging="1985"/>
        <w:rPr>
          <w:rFonts w:ascii="Arial" w:hAnsi="Arial" w:cs="Arial"/>
          <w:b/>
          <w:bCs/>
        </w:rPr>
      </w:pPr>
      <w:r w:rsidRPr="00417A47">
        <w:rPr>
          <w:rFonts w:ascii="Arial" w:hAnsi="Arial" w:cs="Arial"/>
          <w:b/>
          <w:bCs/>
        </w:rPr>
        <w:t>Source:</w:t>
      </w:r>
      <w:r w:rsidRPr="00417A47">
        <w:rPr>
          <w:rFonts w:ascii="Arial" w:hAnsi="Arial" w:cs="Arial"/>
          <w:b/>
          <w:bCs/>
        </w:rPr>
        <w:tab/>
      </w:r>
      <w:r w:rsidRPr="00417A47">
        <w:rPr>
          <w:rFonts w:ascii="Arial" w:eastAsiaTheme="minorEastAsia" w:hAnsi="Arial" w:cs="Arial" w:hint="eastAsia"/>
          <w:b/>
          <w:bCs/>
          <w:lang w:eastAsia="ja-JP"/>
        </w:rPr>
        <w:t xml:space="preserve">SoftBank Corp., </w:t>
      </w:r>
      <w:r w:rsidRPr="00417A47">
        <w:rPr>
          <w:rFonts w:ascii="Arial" w:eastAsiaTheme="minorEastAsia" w:hAnsi="Arial" w:cs="Arial"/>
          <w:b/>
          <w:bCs/>
          <w:lang w:eastAsia="ja-JP"/>
        </w:rPr>
        <w:t>NTT DOCOMO INC.</w:t>
      </w:r>
      <w:r w:rsidRPr="00417A47">
        <w:rPr>
          <w:rFonts w:ascii="Arial" w:eastAsiaTheme="minorEastAsia" w:hAnsi="Arial" w:cs="Arial" w:hint="eastAsia"/>
          <w:b/>
          <w:bCs/>
          <w:lang w:eastAsia="ja-JP"/>
        </w:rPr>
        <w:t xml:space="preserve">, </w:t>
      </w:r>
      <w:r w:rsidRPr="00417A47">
        <w:rPr>
          <w:rFonts w:ascii="Arial" w:eastAsiaTheme="minorEastAsia" w:hAnsi="Arial" w:cs="Arial"/>
          <w:b/>
          <w:bCs/>
          <w:lang w:eastAsia="ja-JP"/>
        </w:rPr>
        <w:t>KDDI Corporation</w:t>
      </w:r>
      <w:r w:rsidRPr="00417A47">
        <w:rPr>
          <w:rFonts w:ascii="Arial" w:eastAsiaTheme="minorEastAsia" w:hAnsi="Arial" w:cs="Arial" w:hint="eastAsia"/>
          <w:b/>
          <w:bCs/>
          <w:lang w:eastAsia="ja-JP"/>
        </w:rPr>
        <w:t xml:space="preserve">, </w:t>
      </w:r>
      <w:r w:rsidRPr="00417A47">
        <w:rPr>
          <w:rFonts w:ascii="Arial" w:eastAsiaTheme="minorEastAsia" w:hAnsi="Arial" w:cs="Arial"/>
          <w:b/>
          <w:bCs/>
          <w:lang w:eastAsia="ja-JP"/>
        </w:rPr>
        <w:t>Deutsche Telekom AG</w:t>
      </w:r>
      <w:r w:rsidRPr="00417A47">
        <w:rPr>
          <w:rFonts w:ascii="Arial" w:eastAsiaTheme="minorEastAsia" w:hAnsi="Arial" w:cs="Arial" w:hint="eastAsia"/>
          <w:b/>
          <w:bCs/>
          <w:lang w:eastAsia="ja-JP"/>
        </w:rPr>
        <w:t xml:space="preserve">, </w:t>
      </w:r>
      <w:proofErr w:type="spellStart"/>
      <w:r w:rsidRPr="00417A47">
        <w:rPr>
          <w:rFonts w:ascii="Arial" w:eastAsiaTheme="minorEastAsia" w:hAnsi="Arial" w:cs="Arial"/>
          <w:b/>
          <w:bCs/>
          <w:lang w:eastAsia="ja-JP"/>
        </w:rPr>
        <w:t>Gilat</w:t>
      </w:r>
      <w:proofErr w:type="spellEnd"/>
    </w:p>
    <w:p w14:paraId="02C9BFD5" w14:textId="6D2C357E" w:rsidR="00601B40" w:rsidRPr="00417A47" w:rsidRDefault="00601B40" w:rsidP="00601B40">
      <w:pPr>
        <w:spacing w:after="120"/>
        <w:ind w:left="1985" w:hanging="1985"/>
        <w:rPr>
          <w:rFonts w:ascii="Arial" w:hAnsi="Arial" w:cs="Arial"/>
          <w:b/>
          <w:bCs/>
        </w:rPr>
      </w:pPr>
      <w:r w:rsidRPr="00417A47">
        <w:rPr>
          <w:rFonts w:ascii="Arial" w:hAnsi="Arial" w:cs="Arial"/>
          <w:b/>
          <w:bCs/>
        </w:rPr>
        <w:t>New use case title:</w:t>
      </w:r>
      <w:r w:rsidRPr="00417A47">
        <w:rPr>
          <w:rFonts w:ascii="Arial" w:hAnsi="Arial" w:cs="Arial"/>
          <w:b/>
          <w:bCs/>
        </w:rPr>
        <w:tab/>
      </w:r>
      <w:r w:rsidR="000B4262" w:rsidRPr="000B4262">
        <w:rPr>
          <w:rFonts w:ascii="Arial" w:hAnsi="Arial" w:cs="Arial"/>
          <w:b/>
          <w:bCs/>
        </w:rPr>
        <w:t>New use case on Seamless Coastal and Near-Shore Maritime Connectivity via HAPS</w:t>
      </w:r>
    </w:p>
    <w:p w14:paraId="10D0F605" w14:textId="77777777" w:rsidR="00601B40" w:rsidRPr="00417A47" w:rsidRDefault="00601B40" w:rsidP="00601B40">
      <w:pPr>
        <w:spacing w:after="120"/>
        <w:ind w:left="1985" w:hanging="1985"/>
        <w:rPr>
          <w:rFonts w:ascii="Arial" w:hAnsi="Arial" w:cs="Arial"/>
          <w:b/>
          <w:bCs/>
        </w:rPr>
      </w:pPr>
      <w:r w:rsidRPr="00417A47">
        <w:rPr>
          <w:rFonts w:ascii="Arial" w:hAnsi="Arial" w:cs="Arial"/>
          <w:b/>
          <w:bCs/>
        </w:rPr>
        <w:t>Draft TS/TR:</w:t>
      </w:r>
      <w:r w:rsidRPr="00417A47">
        <w:rPr>
          <w:rFonts w:ascii="Arial" w:hAnsi="Arial" w:cs="Arial"/>
          <w:b/>
          <w:bCs/>
        </w:rPr>
        <w:tab/>
      </w:r>
      <w:r w:rsidRPr="00417A47">
        <w:rPr>
          <w:rFonts w:ascii="Arial" w:hAnsi="Arial" w:cs="Arial"/>
          <w:b/>
          <w:bCs/>
          <w:lang w:val="nb-NO"/>
        </w:rPr>
        <w:t xml:space="preserve">3GPP TR </w:t>
      </w:r>
      <w:r w:rsidRPr="00417A47">
        <w:rPr>
          <w:rFonts w:ascii="Arial" w:eastAsia="游明朝" w:hAnsi="Arial" w:cs="Arial" w:hint="eastAsia"/>
          <w:b/>
          <w:bCs/>
          <w:lang w:val="nb-NO" w:eastAsia="ja-JP"/>
        </w:rPr>
        <w:t>22.870</w:t>
      </w:r>
    </w:p>
    <w:p w14:paraId="3B7AD4AB" w14:textId="77777777" w:rsidR="00601B40" w:rsidRPr="00417A47" w:rsidRDefault="00601B40" w:rsidP="00601B40">
      <w:pPr>
        <w:spacing w:after="120"/>
        <w:ind w:left="1985" w:hanging="1985"/>
        <w:rPr>
          <w:rFonts w:ascii="Arial" w:hAnsi="Arial" w:cs="Arial"/>
          <w:b/>
          <w:bCs/>
        </w:rPr>
      </w:pPr>
      <w:r w:rsidRPr="00417A47">
        <w:rPr>
          <w:rFonts w:ascii="Arial" w:hAnsi="Arial" w:cs="Arial"/>
          <w:b/>
          <w:bCs/>
        </w:rPr>
        <w:t>Agenda item:</w:t>
      </w:r>
      <w:r w:rsidRPr="00417A47">
        <w:rPr>
          <w:rFonts w:ascii="Arial" w:hAnsi="Arial" w:cs="Arial"/>
          <w:b/>
          <w:bCs/>
        </w:rPr>
        <w:tab/>
      </w:r>
      <w:r w:rsidRPr="00417A47">
        <w:rPr>
          <w:rFonts w:ascii="Arial" w:eastAsiaTheme="minorEastAsia" w:hAnsi="Arial" w:cs="Arial" w:hint="eastAsia"/>
          <w:b/>
          <w:bCs/>
          <w:lang w:eastAsia="ja-JP"/>
        </w:rPr>
        <w:t>8.1.5</w:t>
      </w:r>
    </w:p>
    <w:p w14:paraId="723D6D19" w14:textId="77777777" w:rsidR="00601B40" w:rsidRPr="00417A47" w:rsidRDefault="00601B40" w:rsidP="00601B40">
      <w:pPr>
        <w:spacing w:after="120"/>
        <w:ind w:left="1985" w:hanging="1985"/>
        <w:rPr>
          <w:rFonts w:ascii="Arial" w:hAnsi="Arial" w:cs="Arial"/>
          <w:b/>
          <w:bCs/>
        </w:rPr>
      </w:pPr>
      <w:r w:rsidRPr="00417A47">
        <w:rPr>
          <w:rFonts w:ascii="Arial" w:hAnsi="Arial" w:cs="Arial"/>
          <w:b/>
          <w:bCs/>
        </w:rPr>
        <w:t>Document for:</w:t>
      </w:r>
      <w:r w:rsidRPr="00417A47">
        <w:rPr>
          <w:rFonts w:ascii="Arial" w:hAnsi="Arial" w:cs="Arial"/>
          <w:b/>
          <w:bCs/>
        </w:rPr>
        <w:tab/>
        <w:t>Approval</w:t>
      </w:r>
    </w:p>
    <w:p w14:paraId="398F5523" w14:textId="77777777" w:rsidR="00601B40" w:rsidRPr="00417A47" w:rsidRDefault="00601B40" w:rsidP="00601B40">
      <w:pPr>
        <w:spacing w:after="120"/>
        <w:ind w:left="1985" w:hanging="1985"/>
        <w:rPr>
          <w:rFonts w:ascii="Arial" w:eastAsia="游明朝" w:hAnsi="Arial" w:cs="Arial"/>
          <w:b/>
          <w:bCs/>
          <w:lang w:eastAsia="ja-JP"/>
        </w:rPr>
      </w:pPr>
      <w:r w:rsidRPr="00417A47">
        <w:rPr>
          <w:rFonts w:ascii="Arial" w:hAnsi="Arial" w:cs="Arial"/>
          <w:b/>
          <w:bCs/>
        </w:rPr>
        <w:t>Contact:</w:t>
      </w:r>
      <w:r w:rsidRPr="00417A47">
        <w:rPr>
          <w:rFonts w:ascii="Arial" w:hAnsi="Arial" w:cs="Arial"/>
          <w:b/>
          <w:bCs/>
        </w:rPr>
        <w:tab/>
      </w:r>
      <w:r w:rsidRPr="00417A47">
        <w:rPr>
          <w:rFonts w:ascii="Arial" w:eastAsiaTheme="minorEastAsia" w:hAnsi="Arial" w:cs="Arial" w:hint="eastAsia"/>
          <w:b/>
          <w:bCs/>
          <w:lang w:eastAsia="ja-JP"/>
        </w:rPr>
        <w:t>Shiro Fukumoto</w:t>
      </w:r>
      <w:r w:rsidRPr="00417A47">
        <w:rPr>
          <w:rFonts w:ascii="Arial" w:eastAsiaTheme="minorEastAsia" w:hAnsi="Arial" w:cs="Arial" w:hint="eastAsia"/>
          <w:lang w:eastAsia="ja-JP"/>
        </w:rPr>
        <w:t xml:space="preserve"> </w:t>
      </w:r>
      <w:r w:rsidRPr="00417A47">
        <w:rPr>
          <w:rFonts w:ascii="Arial" w:eastAsiaTheme="minorEastAsia" w:hAnsi="Arial" w:cs="Arial" w:hint="eastAsia"/>
          <w:b/>
          <w:bCs/>
          <w:lang w:eastAsia="ja-JP"/>
        </w:rPr>
        <w:t>(</w:t>
      </w:r>
      <w:r w:rsidRPr="00417A47">
        <w:rPr>
          <w:rFonts w:ascii="Arial" w:eastAsiaTheme="minorEastAsia" w:hAnsi="Arial" w:cs="Arial"/>
          <w:b/>
          <w:bCs/>
          <w:lang w:eastAsia="ja-JP"/>
        </w:rPr>
        <w:t>shiro.fukumoto01@g.softbank.co.jp</w:t>
      </w:r>
      <w:r w:rsidRPr="00417A47">
        <w:rPr>
          <w:rFonts w:ascii="Arial" w:eastAsiaTheme="minorEastAsia" w:hAnsi="Arial" w:cs="Arial" w:hint="eastAsia"/>
          <w:b/>
          <w:bCs/>
          <w:lang w:eastAsia="ja-JP"/>
        </w:rPr>
        <w:t>)</w:t>
      </w:r>
    </w:p>
    <w:p w14:paraId="60261849" w14:textId="77777777" w:rsidR="00B4181D" w:rsidRPr="00417A47" w:rsidRDefault="00B4181D" w:rsidP="00B4181D">
      <w:pPr>
        <w:pBdr>
          <w:bottom w:val="single" w:sz="6" w:space="1" w:color="auto"/>
        </w:pBdr>
        <w:spacing w:after="0"/>
        <w:rPr>
          <w:rFonts w:eastAsia="ＭＳ 明朝"/>
          <w:sz w:val="24"/>
          <w:szCs w:val="24"/>
          <w:lang w:eastAsia="ja-JP"/>
        </w:rPr>
      </w:pPr>
    </w:p>
    <w:p w14:paraId="307EA401" w14:textId="77777777" w:rsidR="00B4181D" w:rsidRPr="00417A47" w:rsidRDefault="00B4181D" w:rsidP="00B4181D">
      <w:pPr>
        <w:spacing w:after="200" w:line="276" w:lineRule="auto"/>
        <w:rPr>
          <w:rFonts w:ascii="Arial" w:eastAsia="Calibri" w:hAnsi="Arial" w:cs="Arial"/>
          <w:i/>
          <w:sz w:val="22"/>
          <w:szCs w:val="22"/>
        </w:rPr>
      </w:pPr>
      <w:r w:rsidRPr="00417A47">
        <w:rPr>
          <w:rFonts w:ascii="Arial" w:eastAsia="Calibri" w:hAnsi="Arial" w:cs="Arial"/>
          <w:i/>
          <w:sz w:val="22"/>
          <w:szCs w:val="22"/>
        </w:rPr>
        <w:t xml:space="preserve">Abstract: </w:t>
      </w:r>
      <w:r w:rsidR="00B63F38" w:rsidRPr="00417A47">
        <w:rPr>
          <w:rFonts w:ascii="Arial" w:eastAsia="Calibri" w:hAnsi="Arial" w:cs="Arial"/>
          <w:i/>
          <w:sz w:val="22"/>
          <w:szCs w:val="22"/>
        </w:rPr>
        <w:t>This proposal introduces a use case where HAPS provides seamless mobile broadband connectivity extending from land over coastal and near-shore maritime areas (e.g., up to 200 km). It focuses on bridging the gap between terrestrial and satellite coverage to serve maritime activities like tourism, fishing, and offshore energy platforms, offering potentially higher performance than satellite solutions in these zones.</w:t>
      </w:r>
    </w:p>
    <w:p w14:paraId="05667B08" w14:textId="77777777" w:rsidR="00A45CBF" w:rsidRPr="00417A47" w:rsidRDefault="00A45CBF" w:rsidP="00B4181D"/>
    <w:p w14:paraId="478A8C04" w14:textId="77777777" w:rsidR="00A45CBF" w:rsidRPr="00417A47" w:rsidRDefault="00200074" w:rsidP="00B4181D">
      <w:r w:rsidRPr="00417A47">
        <w:t>---------- Use Case template ----------</w:t>
      </w:r>
    </w:p>
    <w:p w14:paraId="292A5271" w14:textId="5FC49582" w:rsidR="00234E84" w:rsidRPr="00417A47" w:rsidRDefault="00417A47" w:rsidP="00B00980">
      <w:pPr>
        <w:pStyle w:val="2"/>
        <w:rPr>
          <w:rFonts w:eastAsia="游明朝"/>
          <w:lang w:val="en-GB" w:eastAsia="ja-JP"/>
        </w:rPr>
      </w:pPr>
      <w:r>
        <w:rPr>
          <w:rFonts w:eastAsiaTheme="minorEastAsia" w:hint="eastAsia"/>
          <w:lang w:val="en-GB" w:eastAsia="ja-JP"/>
        </w:rPr>
        <w:t>8</w:t>
      </w:r>
      <w:r w:rsidR="002069C0" w:rsidRPr="00417A47">
        <w:rPr>
          <w:lang w:val="en-GB"/>
        </w:rPr>
        <w:t>.</w:t>
      </w:r>
      <w:r>
        <w:rPr>
          <w:rFonts w:eastAsiaTheme="minorEastAsia" w:hint="eastAsia"/>
          <w:lang w:val="en-GB" w:eastAsia="ja-JP"/>
        </w:rPr>
        <w:t>x</w:t>
      </w:r>
      <w:r w:rsidR="002069C0" w:rsidRPr="00417A47">
        <w:rPr>
          <w:lang w:val="en-GB"/>
        </w:rPr>
        <w:tab/>
      </w:r>
      <w:r w:rsidR="00234E84" w:rsidRPr="00417A47">
        <w:rPr>
          <w:lang w:val="en-GB"/>
        </w:rPr>
        <w:t xml:space="preserve">Use case </w:t>
      </w:r>
      <w:r w:rsidR="001B0AFB" w:rsidRPr="00417A47">
        <w:rPr>
          <w:lang w:val="en-GB"/>
        </w:rPr>
        <w:t xml:space="preserve">on </w:t>
      </w:r>
      <w:r w:rsidR="00B63F38" w:rsidRPr="00417A47">
        <w:rPr>
          <w:lang w:val="en-GB"/>
        </w:rPr>
        <w:t>Seamless Coastal and Near-Shore Maritime Connectivity via HAPS</w:t>
      </w:r>
    </w:p>
    <w:p w14:paraId="57A97C7C" w14:textId="58920483" w:rsidR="00234E84" w:rsidRPr="00417A47" w:rsidRDefault="0033354B" w:rsidP="00B00980">
      <w:pPr>
        <w:pStyle w:val="3"/>
        <w:rPr>
          <w:lang w:val="en-GB"/>
        </w:rPr>
      </w:pPr>
      <w:bookmarkStart w:id="0" w:name="_Toc355779204"/>
      <w:bookmarkStart w:id="1" w:name="_Toc354586742"/>
      <w:bookmarkStart w:id="2" w:name="_Toc354590101"/>
      <w:bookmarkEnd w:id="0"/>
      <w:bookmarkEnd w:id="1"/>
      <w:bookmarkEnd w:id="2"/>
      <w:r w:rsidRPr="00417A47">
        <w:rPr>
          <w:rFonts w:eastAsiaTheme="minorEastAsia" w:hint="eastAsia"/>
          <w:lang w:val="en-GB" w:eastAsia="ja-JP"/>
        </w:rPr>
        <w:t>8</w:t>
      </w:r>
      <w:r w:rsidR="00234E84" w:rsidRPr="00417A47">
        <w:rPr>
          <w:lang w:val="en-GB"/>
        </w:rPr>
        <w:t>.</w:t>
      </w:r>
      <w:r w:rsidRPr="00417A47">
        <w:rPr>
          <w:rFonts w:eastAsiaTheme="minorEastAsia" w:hint="eastAsia"/>
          <w:lang w:val="en-GB" w:eastAsia="ja-JP"/>
        </w:rPr>
        <w:t>x</w:t>
      </w:r>
      <w:r w:rsidR="00234E84" w:rsidRPr="00417A47">
        <w:rPr>
          <w:lang w:val="en-GB"/>
        </w:rPr>
        <w:t>.1</w:t>
      </w:r>
      <w:r w:rsidR="002069C0" w:rsidRPr="00417A47">
        <w:rPr>
          <w:lang w:val="en-GB"/>
        </w:rPr>
        <w:tab/>
      </w:r>
      <w:r w:rsidR="00234E84" w:rsidRPr="00417A47">
        <w:rPr>
          <w:lang w:val="en-GB"/>
        </w:rPr>
        <w:t>Description</w:t>
      </w:r>
    </w:p>
    <w:p w14:paraId="1B498895" w14:textId="77777777" w:rsidR="002A2663" w:rsidRPr="00417A47" w:rsidRDefault="002A2663" w:rsidP="00B00980">
      <w:pPr>
        <w:rPr>
          <w:rFonts w:eastAsia="游明朝"/>
          <w:lang w:eastAsia="ja-JP"/>
        </w:rPr>
      </w:pPr>
      <w:r w:rsidRPr="00417A47">
        <w:rPr>
          <w:rFonts w:eastAsia="游明朝"/>
          <w:lang w:eastAsia="ja-JP"/>
        </w:rPr>
        <w:t>This use case leverages HAPS to extend seamless, high-performance mobile broadband connectivity from land over coastal waters and near-shore maritime areas. This serves various applications, including tourism (cruise ships, ferries, yachts), fishing, offshore energy platforms (wind farms, oil/gas rigs within HAPS coverage), environmental monitoring, and coastal security/surveillance operations. HAPS provides a bridge between terrestrial network coverage ending at the coastline and the deep-sea coverage potentially offered by satellites, offering potentially higher throughput and lower latency than satellite solutions in these near-shore zones (e.g., up to 200 km from the coast).</w:t>
      </w:r>
    </w:p>
    <w:p w14:paraId="6F098D6C" w14:textId="4B1BADC4" w:rsidR="00234E84" w:rsidRPr="00417A47" w:rsidRDefault="0033354B" w:rsidP="00B00980">
      <w:pPr>
        <w:pStyle w:val="3"/>
        <w:rPr>
          <w:lang w:val="en-GB"/>
        </w:rPr>
      </w:pPr>
      <w:r w:rsidRPr="00417A47">
        <w:rPr>
          <w:rFonts w:eastAsiaTheme="minorEastAsia" w:hint="eastAsia"/>
          <w:lang w:val="en-GB" w:eastAsia="ja-JP"/>
        </w:rPr>
        <w:t>8</w:t>
      </w:r>
      <w:r w:rsidR="00234E84" w:rsidRPr="00417A47">
        <w:rPr>
          <w:lang w:val="en-GB"/>
        </w:rPr>
        <w:t>.</w:t>
      </w:r>
      <w:r w:rsidRPr="00417A47">
        <w:rPr>
          <w:rFonts w:eastAsiaTheme="minorEastAsia" w:hint="eastAsia"/>
          <w:lang w:val="en-GB" w:eastAsia="ja-JP"/>
        </w:rPr>
        <w:t>x</w:t>
      </w:r>
      <w:r w:rsidR="00234E84" w:rsidRPr="00417A47">
        <w:rPr>
          <w:lang w:val="en-GB"/>
        </w:rPr>
        <w:t>.2</w:t>
      </w:r>
      <w:r w:rsidR="002069C0" w:rsidRPr="00417A47">
        <w:rPr>
          <w:lang w:val="en-GB"/>
        </w:rPr>
        <w:tab/>
      </w:r>
      <w:r w:rsidR="00234E84" w:rsidRPr="00417A47">
        <w:rPr>
          <w:lang w:val="en-GB"/>
        </w:rPr>
        <w:t>Pre-conditions</w:t>
      </w:r>
    </w:p>
    <w:p w14:paraId="38C03D0F" w14:textId="77777777" w:rsidR="002A2663" w:rsidRPr="00417A47" w:rsidRDefault="002A2663" w:rsidP="002A2663">
      <w:pPr>
        <w:numPr>
          <w:ilvl w:val="0"/>
          <w:numId w:val="3"/>
        </w:numPr>
        <w:rPr>
          <w:rFonts w:eastAsia="游明朝"/>
          <w:lang w:eastAsia="ja-JP"/>
        </w:rPr>
      </w:pPr>
      <w:r w:rsidRPr="00417A47">
        <w:rPr>
          <w:rFonts w:eastAsia="游明朝"/>
          <w:lang w:eastAsia="ja-JP"/>
        </w:rPr>
        <w:t>HAPS platform(s) are deployed with coverage overlapping coastal and near-shore maritime areas.</w:t>
      </w:r>
    </w:p>
    <w:p w14:paraId="41F33254" w14:textId="77777777" w:rsidR="002A2663" w:rsidRPr="00417A47" w:rsidRDefault="002A2663" w:rsidP="002A2663">
      <w:pPr>
        <w:numPr>
          <w:ilvl w:val="0"/>
          <w:numId w:val="3"/>
        </w:numPr>
        <w:rPr>
          <w:rFonts w:eastAsia="游明朝"/>
          <w:lang w:eastAsia="ja-JP"/>
        </w:rPr>
      </w:pPr>
      <w:r w:rsidRPr="00417A47">
        <w:rPr>
          <w:rFonts w:eastAsia="游明朝"/>
          <w:lang w:eastAsia="ja-JP"/>
        </w:rPr>
        <w:t>UEs (on vessels, platforms, or individual marine users) are within the HAPS service link range.</w:t>
      </w:r>
    </w:p>
    <w:p w14:paraId="29DE9E1A" w14:textId="77777777" w:rsidR="002A2663" w:rsidRPr="00417A47" w:rsidRDefault="002A2663" w:rsidP="002A2663">
      <w:pPr>
        <w:numPr>
          <w:ilvl w:val="0"/>
          <w:numId w:val="3"/>
        </w:numPr>
        <w:rPr>
          <w:rFonts w:eastAsia="游明朝"/>
          <w:lang w:eastAsia="ja-JP"/>
        </w:rPr>
      </w:pPr>
      <w:r w:rsidRPr="00417A47">
        <w:rPr>
          <w:rFonts w:eastAsia="游明朝"/>
          <w:lang w:eastAsia="ja-JP"/>
        </w:rPr>
        <w:t>Spectrum is available for maritime/coastal usage via HAPS.</w:t>
      </w:r>
    </w:p>
    <w:p w14:paraId="5C642043" w14:textId="71A8BC6E" w:rsidR="002A2663" w:rsidRPr="00417A47" w:rsidRDefault="002A2663" w:rsidP="002A2663">
      <w:pPr>
        <w:numPr>
          <w:ilvl w:val="0"/>
          <w:numId w:val="3"/>
        </w:numPr>
        <w:rPr>
          <w:rFonts w:eastAsia="游明朝"/>
          <w:lang w:eastAsia="ja-JP"/>
        </w:rPr>
      </w:pPr>
      <w:r w:rsidRPr="00417A47">
        <w:rPr>
          <w:rFonts w:eastAsia="游明朝"/>
          <w:lang w:eastAsia="ja-JP"/>
        </w:rPr>
        <w:t>Backhaul connectivity is established.</w:t>
      </w:r>
    </w:p>
    <w:p w14:paraId="08369BDC" w14:textId="77777777" w:rsidR="002A2663" w:rsidRPr="00417A47" w:rsidRDefault="002A2663" w:rsidP="002A2663">
      <w:pPr>
        <w:numPr>
          <w:ilvl w:val="0"/>
          <w:numId w:val="3"/>
        </w:numPr>
        <w:rPr>
          <w:rFonts w:eastAsia="游明朝"/>
          <w:lang w:eastAsia="ja-JP"/>
        </w:rPr>
      </w:pPr>
      <w:r w:rsidRPr="00417A47">
        <w:rPr>
          <w:rFonts w:eastAsia="游明朝"/>
          <w:lang w:eastAsia="ja-JP"/>
        </w:rPr>
        <w:t>Roaming agreements or service provisioning allows users to connect via HAPS.</w:t>
      </w:r>
    </w:p>
    <w:p w14:paraId="32060184" w14:textId="6864D16B" w:rsidR="00234E84" w:rsidRPr="00417A47" w:rsidRDefault="0033354B" w:rsidP="00B00980">
      <w:pPr>
        <w:pStyle w:val="3"/>
        <w:rPr>
          <w:lang w:val="en-GB"/>
        </w:rPr>
      </w:pPr>
      <w:r w:rsidRPr="00417A47">
        <w:rPr>
          <w:rFonts w:eastAsiaTheme="minorEastAsia" w:hint="eastAsia"/>
          <w:lang w:val="en-GB" w:eastAsia="ja-JP"/>
        </w:rPr>
        <w:t>8</w:t>
      </w:r>
      <w:r w:rsidR="00234E84" w:rsidRPr="00417A47">
        <w:rPr>
          <w:lang w:val="en-GB"/>
        </w:rPr>
        <w:t>.</w:t>
      </w:r>
      <w:r w:rsidRPr="00417A47">
        <w:rPr>
          <w:rFonts w:eastAsiaTheme="minorEastAsia" w:hint="eastAsia"/>
          <w:lang w:val="en-GB" w:eastAsia="ja-JP"/>
        </w:rPr>
        <w:t>x</w:t>
      </w:r>
      <w:r w:rsidR="00234E84" w:rsidRPr="00417A47">
        <w:rPr>
          <w:lang w:val="en-GB"/>
        </w:rPr>
        <w:t>.3</w:t>
      </w:r>
      <w:r w:rsidR="002069C0" w:rsidRPr="00417A47">
        <w:rPr>
          <w:lang w:val="en-GB"/>
        </w:rPr>
        <w:tab/>
      </w:r>
      <w:r w:rsidR="00234E84" w:rsidRPr="00417A47">
        <w:rPr>
          <w:lang w:val="en-GB"/>
        </w:rPr>
        <w:t>Service Flows</w:t>
      </w:r>
    </w:p>
    <w:p w14:paraId="429EC093" w14:textId="77777777" w:rsidR="002A2663" w:rsidRPr="00417A47" w:rsidRDefault="002A2663" w:rsidP="002A2663">
      <w:pPr>
        <w:numPr>
          <w:ilvl w:val="0"/>
          <w:numId w:val="4"/>
        </w:numPr>
        <w:rPr>
          <w:rFonts w:eastAsia="游明朝"/>
          <w:lang w:eastAsia="ja-JP"/>
        </w:rPr>
      </w:pPr>
      <w:r w:rsidRPr="00417A47">
        <w:rPr>
          <w:rFonts w:eastAsia="游明朝"/>
          <w:lang w:eastAsia="ja-JP"/>
        </w:rPr>
        <w:t>UE moving from terrestrial coverage towards the sea performs cell reselection/handover to a HAPS cell as terrestrial signal fades.</w:t>
      </w:r>
    </w:p>
    <w:p w14:paraId="5F4E92DB" w14:textId="77777777" w:rsidR="002A2663" w:rsidRPr="00417A47" w:rsidRDefault="002A2663" w:rsidP="002A2663">
      <w:pPr>
        <w:numPr>
          <w:ilvl w:val="0"/>
          <w:numId w:val="4"/>
        </w:numPr>
        <w:rPr>
          <w:rFonts w:eastAsia="游明朝"/>
          <w:lang w:eastAsia="ja-JP"/>
        </w:rPr>
      </w:pPr>
      <w:r w:rsidRPr="00417A47">
        <w:rPr>
          <w:rFonts w:eastAsia="游明朝"/>
          <w:lang w:eastAsia="ja-JP"/>
        </w:rPr>
        <w:t>UE initiates connection request to the HAPS network.</w:t>
      </w:r>
    </w:p>
    <w:p w14:paraId="6464B206" w14:textId="77777777" w:rsidR="002A2663" w:rsidRPr="00417A47" w:rsidRDefault="002A2663" w:rsidP="002A2663">
      <w:pPr>
        <w:numPr>
          <w:ilvl w:val="0"/>
          <w:numId w:val="4"/>
        </w:numPr>
        <w:rPr>
          <w:rFonts w:eastAsia="游明朝"/>
          <w:lang w:eastAsia="ja-JP"/>
        </w:rPr>
      </w:pPr>
      <w:r w:rsidRPr="00417A47">
        <w:rPr>
          <w:rFonts w:eastAsia="游明朝"/>
          <w:lang w:eastAsia="ja-JP"/>
        </w:rPr>
        <w:t xml:space="preserve">HAPS authenticates UE and establishes data/voice session via </w:t>
      </w:r>
      <w:proofErr w:type="gramStart"/>
      <w:r w:rsidRPr="00417A47">
        <w:rPr>
          <w:rFonts w:eastAsia="游明朝"/>
          <w:lang w:eastAsia="ja-JP"/>
        </w:rPr>
        <w:t>its</w:t>
      </w:r>
      <w:proofErr w:type="gramEnd"/>
      <w:r w:rsidRPr="00417A47">
        <w:rPr>
          <w:rFonts w:eastAsia="游明朝"/>
          <w:lang w:eastAsia="ja-JP"/>
        </w:rPr>
        <w:t xml:space="preserve"> backhaul link.</w:t>
      </w:r>
    </w:p>
    <w:p w14:paraId="060E818D" w14:textId="77777777" w:rsidR="002A2663" w:rsidRPr="00417A47" w:rsidRDefault="002A2663" w:rsidP="002A2663">
      <w:pPr>
        <w:numPr>
          <w:ilvl w:val="0"/>
          <w:numId w:val="4"/>
        </w:numPr>
        <w:rPr>
          <w:rFonts w:eastAsia="游明朝"/>
          <w:lang w:eastAsia="ja-JP"/>
        </w:rPr>
      </w:pPr>
      <w:r w:rsidRPr="00417A47">
        <w:rPr>
          <w:rFonts w:eastAsia="游明朝"/>
          <w:lang w:eastAsia="ja-JP"/>
        </w:rPr>
        <w:t>User consumes mobile broadband services (internet access, streaming, communication, vessel monitoring data).</w:t>
      </w:r>
    </w:p>
    <w:p w14:paraId="758CAAE1" w14:textId="77777777" w:rsidR="002A2663" w:rsidRPr="00417A47" w:rsidRDefault="002A2663" w:rsidP="002A2663">
      <w:pPr>
        <w:numPr>
          <w:ilvl w:val="0"/>
          <w:numId w:val="4"/>
        </w:numPr>
        <w:rPr>
          <w:rFonts w:eastAsia="游明朝"/>
          <w:lang w:eastAsia="ja-JP"/>
        </w:rPr>
      </w:pPr>
      <w:r w:rsidRPr="00417A47">
        <w:rPr>
          <w:rFonts w:eastAsia="游明朝"/>
          <w:lang w:eastAsia="ja-JP"/>
        </w:rPr>
        <w:lastRenderedPageBreak/>
        <w:t>HAPS manages beams and resources to serve multiple users across the maritime area.</w:t>
      </w:r>
    </w:p>
    <w:p w14:paraId="30845D78" w14:textId="77777777" w:rsidR="002A2663" w:rsidRPr="00417A47" w:rsidRDefault="002A2663" w:rsidP="002A2663">
      <w:pPr>
        <w:numPr>
          <w:ilvl w:val="0"/>
          <w:numId w:val="4"/>
        </w:numPr>
        <w:rPr>
          <w:rFonts w:eastAsia="游明朝"/>
          <w:lang w:eastAsia="ja-JP"/>
        </w:rPr>
      </w:pPr>
      <w:r w:rsidRPr="00417A47">
        <w:rPr>
          <w:rFonts w:eastAsia="游明朝"/>
          <w:lang w:eastAsia="ja-JP"/>
        </w:rPr>
        <w:t>As UE moves back towards land, handover/reselection to terrestrial network occurs.</w:t>
      </w:r>
    </w:p>
    <w:p w14:paraId="61029571" w14:textId="77777777" w:rsidR="002A2663" w:rsidRPr="00417A47" w:rsidRDefault="002A2663" w:rsidP="002A2663">
      <w:pPr>
        <w:numPr>
          <w:ilvl w:val="0"/>
          <w:numId w:val="4"/>
        </w:numPr>
        <w:rPr>
          <w:rFonts w:eastAsia="游明朝"/>
          <w:lang w:eastAsia="ja-JP"/>
        </w:rPr>
      </w:pPr>
      <w:r w:rsidRPr="00417A47">
        <w:rPr>
          <w:rFonts w:eastAsia="游明朝"/>
          <w:lang w:eastAsia="ja-JP"/>
        </w:rPr>
        <w:t>For fixed platforms (e.g., wind turbines), HAPS provides continuous connectivity.</w:t>
      </w:r>
    </w:p>
    <w:p w14:paraId="3B2BE984" w14:textId="3CE25232" w:rsidR="00234E84" w:rsidRPr="00417A47" w:rsidRDefault="0033354B" w:rsidP="00B00980">
      <w:pPr>
        <w:pStyle w:val="3"/>
        <w:rPr>
          <w:lang w:val="en-GB"/>
        </w:rPr>
      </w:pPr>
      <w:bookmarkStart w:id="3" w:name="_Toc355779207"/>
      <w:bookmarkStart w:id="4" w:name="_Toc354586745"/>
      <w:bookmarkStart w:id="5" w:name="_Toc354590104"/>
      <w:bookmarkEnd w:id="3"/>
      <w:bookmarkEnd w:id="4"/>
      <w:bookmarkEnd w:id="5"/>
      <w:r w:rsidRPr="00417A47">
        <w:rPr>
          <w:rFonts w:eastAsiaTheme="minorEastAsia" w:hint="eastAsia"/>
          <w:lang w:val="en-GB" w:eastAsia="ja-JP"/>
        </w:rPr>
        <w:t>8</w:t>
      </w:r>
      <w:r w:rsidR="00234E84" w:rsidRPr="00417A47">
        <w:rPr>
          <w:lang w:val="en-GB"/>
        </w:rPr>
        <w:t>.</w:t>
      </w:r>
      <w:r w:rsidRPr="00417A47">
        <w:rPr>
          <w:rFonts w:eastAsiaTheme="minorEastAsia" w:hint="eastAsia"/>
          <w:lang w:val="en-GB" w:eastAsia="ja-JP"/>
        </w:rPr>
        <w:t>x</w:t>
      </w:r>
      <w:r w:rsidR="00234E84" w:rsidRPr="00417A47">
        <w:rPr>
          <w:lang w:val="en-GB"/>
        </w:rPr>
        <w:t>.4</w:t>
      </w:r>
      <w:r w:rsidR="002069C0" w:rsidRPr="00417A47">
        <w:rPr>
          <w:lang w:val="en-GB"/>
        </w:rPr>
        <w:tab/>
      </w:r>
      <w:proofErr w:type="gramStart"/>
      <w:r w:rsidR="00234E84" w:rsidRPr="00417A47">
        <w:rPr>
          <w:lang w:val="en-GB"/>
        </w:rPr>
        <w:t>Post-conditions</w:t>
      </w:r>
      <w:proofErr w:type="gramEnd"/>
    </w:p>
    <w:p w14:paraId="04B87371" w14:textId="77777777" w:rsidR="002A2663" w:rsidRPr="00417A47" w:rsidRDefault="002A2663" w:rsidP="002A2663">
      <w:pPr>
        <w:numPr>
          <w:ilvl w:val="0"/>
          <w:numId w:val="5"/>
        </w:numPr>
        <w:rPr>
          <w:rFonts w:eastAsia="游明朝"/>
          <w:lang w:eastAsia="ja-JP"/>
        </w:rPr>
      </w:pPr>
      <w:r w:rsidRPr="00417A47">
        <w:rPr>
          <w:rFonts w:eastAsia="游明朝"/>
          <w:lang w:eastAsia="ja-JP"/>
        </w:rPr>
        <w:t>Users maintain seamless connectivity when transitioning between terrestrial and near-shore maritime areas covered by HAPS.</w:t>
      </w:r>
    </w:p>
    <w:p w14:paraId="33315C0A" w14:textId="77777777" w:rsidR="002A2663" w:rsidRPr="00417A47" w:rsidRDefault="002A2663" w:rsidP="002A2663">
      <w:pPr>
        <w:numPr>
          <w:ilvl w:val="0"/>
          <w:numId w:val="5"/>
        </w:numPr>
        <w:rPr>
          <w:rFonts w:eastAsia="游明朝"/>
          <w:lang w:eastAsia="ja-JP"/>
        </w:rPr>
      </w:pPr>
      <w:r w:rsidRPr="00417A47">
        <w:rPr>
          <w:rFonts w:eastAsia="游明朝"/>
          <w:lang w:eastAsia="ja-JP"/>
        </w:rPr>
        <w:t>Reliable broadband service is available for maritime activities within the HAPS footprint.</w:t>
      </w:r>
    </w:p>
    <w:p w14:paraId="07A4C8FF" w14:textId="6A535543" w:rsidR="00E06C59" w:rsidRPr="00417A47" w:rsidRDefault="0033354B" w:rsidP="00B00980">
      <w:pPr>
        <w:pStyle w:val="3"/>
        <w:rPr>
          <w:lang w:val="en-GB"/>
        </w:rPr>
      </w:pPr>
      <w:bookmarkStart w:id="6" w:name="_Toc355779209"/>
      <w:bookmarkStart w:id="7" w:name="_Toc354586747"/>
      <w:bookmarkStart w:id="8" w:name="_Toc354590106"/>
      <w:bookmarkEnd w:id="6"/>
      <w:bookmarkEnd w:id="7"/>
      <w:bookmarkEnd w:id="8"/>
      <w:r w:rsidRPr="00417A47">
        <w:rPr>
          <w:rFonts w:eastAsiaTheme="minorEastAsia" w:hint="eastAsia"/>
          <w:lang w:val="en-GB" w:eastAsia="ja-JP"/>
        </w:rPr>
        <w:t>8</w:t>
      </w:r>
      <w:r w:rsidR="00234E84" w:rsidRPr="00417A47">
        <w:rPr>
          <w:lang w:val="en-GB"/>
        </w:rPr>
        <w:t>.</w:t>
      </w:r>
      <w:r w:rsidRPr="00417A47">
        <w:rPr>
          <w:rFonts w:eastAsiaTheme="minorEastAsia" w:hint="eastAsia"/>
          <w:lang w:val="en-GB" w:eastAsia="ja-JP"/>
        </w:rPr>
        <w:t>x</w:t>
      </w:r>
      <w:r w:rsidR="00234E84" w:rsidRPr="00417A47">
        <w:rPr>
          <w:lang w:val="en-GB"/>
        </w:rPr>
        <w:t>.5</w:t>
      </w:r>
      <w:r w:rsidR="002069C0" w:rsidRPr="00417A47">
        <w:rPr>
          <w:lang w:val="en-GB"/>
        </w:rPr>
        <w:tab/>
      </w:r>
      <w:r w:rsidR="00450B4D" w:rsidRPr="00417A47">
        <w:rPr>
          <w:lang w:val="en-GB"/>
        </w:rPr>
        <w:t>Existing</w:t>
      </w:r>
      <w:r w:rsidR="00E06C59" w:rsidRPr="00417A47">
        <w:rPr>
          <w:lang w:val="en-GB"/>
        </w:rPr>
        <w:t xml:space="preserve"> </w:t>
      </w:r>
      <w:r w:rsidR="00947B57" w:rsidRPr="00417A47">
        <w:rPr>
          <w:lang w:val="en-GB"/>
        </w:rPr>
        <w:t>feature</w:t>
      </w:r>
      <w:r w:rsidR="00450B4D" w:rsidRPr="00417A47">
        <w:rPr>
          <w:lang w:val="en-GB"/>
        </w:rPr>
        <w:t>s partly or fully covering the use case functionality</w:t>
      </w:r>
    </w:p>
    <w:p w14:paraId="4069587E" w14:textId="77777777" w:rsidR="002A2663" w:rsidRPr="00417A47" w:rsidRDefault="002A2663" w:rsidP="002A2663">
      <w:pPr>
        <w:numPr>
          <w:ilvl w:val="0"/>
          <w:numId w:val="6"/>
        </w:numPr>
        <w:rPr>
          <w:rFonts w:eastAsia="游明朝"/>
          <w:lang w:eastAsia="ja-JP"/>
        </w:rPr>
      </w:pPr>
      <w:r w:rsidRPr="00417A47">
        <w:rPr>
          <w:rFonts w:eastAsia="游明朝"/>
          <w:lang w:eastAsia="ja-JP"/>
        </w:rPr>
        <w:t>Mobility Management (Handover, Cell Reselection).</w:t>
      </w:r>
    </w:p>
    <w:p w14:paraId="2474BFE7" w14:textId="77777777" w:rsidR="002A2663" w:rsidRPr="00417A47" w:rsidRDefault="002A2663" w:rsidP="002A2663">
      <w:pPr>
        <w:numPr>
          <w:ilvl w:val="0"/>
          <w:numId w:val="6"/>
        </w:numPr>
        <w:rPr>
          <w:rFonts w:eastAsia="游明朝"/>
          <w:lang w:eastAsia="ja-JP"/>
        </w:rPr>
      </w:pPr>
      <w:r w:rsidRPr="00417A47">
        <w:rPr>
          <w:rFonts w:eastAsia="游明朝"/>
          <w:lang w:eastAsia="ja-JP"/>
        </w:rPr>
        <w:t>QoS framework.</w:t>
      </w:r>
    </w:p>
    <w:p w14:paraId="2DF2CA80" w14:textId="77777777" w:rsidR="002A2663" w:rsidRPr="00417A47" w:rsidRDefault="002A2663" w:rsidP="002A2663">
      <w:pPr>
        <w:numPr>
          <w:ilvl w:val="0"/>
          <w:numId w:val="6"/>
        </w:numPr>
        <w:rPr>
          <w:rFonts w:eastAsia="游明朝"/>
          <w:lang w:eastAsia="ja-JP"/>
        </w:rPr>
      </w:pPr>
      <w:r w:rsidRPr="00417A47">
        <w:rPr>
          <w:rFonts w:eastAsia="游明朝"/>
          <w:lang w:eastAsia="ja-JP"/>
        </w:rPr>
        <w:t>Standard authentication and security procedures.</w:t>
      </w:r>
    </w:p>
    <w:p w14:paraId="564F5236" w14:textId="06D300D4" w:rsidR="00234E84" w:rsidRPr="00417A47" w:rsidRDefault="0033354B" w:rsidP="00B00980">
      <w:pPr>
        <w:pStyle w:val="3"/>
        <w:rPr>
          <w:lang w:val="en-GB"/>
        </w:rPr>
      </w:pPr>
      <w:r w:rsidRPr="00417A47">
        <w:rPr>
          <w:rFonts w:eastAsiaTheme="minorEastAsia" w:hint="eastAsia"/>
          <w:lang w:val="en-GB" w:eastAsia="ja-JP"/>
        </w:rPr>
        <w:t>8</w:t>
      </w:r>
      <w:r w:rsidR="00E06C59" w:rsidRPr="00417A47">
        <w:rPr>
          <w:lang w:val="en-GB"/>
        </w:rPr>
        <w:t>.</w:t>
      </w:r>
      <w:r w:rsidRPr="00417A47">
        <w:rPr>
          <w:rFonts w:eastAsiaTheme="minorEastAsia" w:hint="eastAsia"/>
          <w:lang w:val="en-GB" w:eastAsia="ja-JP"/>
        </w:rPr>
        <w:t>x</w:t>
      </w:r>
      <w:r w:rsidR="00E06C59" w:rsidRPr="00417A47">
        <w:rPr>
          <w:lang w:val="en-GB"/>
        </w:rPr>
        <w:t>.6</w:t>
      </w:r>
      <w:r w:rsidR="00E06C59" w:rsidRPr="00417A47">
        <w:rPr>
          <w:lang w:val="en-GB"/>
        </w:rPr>
        <w:tab/>
      </w:r>
      <w:r w:rsidR="00947B57" w:rsidRPr="00417A47">
        <w:rPr>
          <w:lang w:val="en-GB"/>
        </w:rPr>
        <w:t>Potential</w:t>
      </w:r>
      <w:r w:rsidR="00234E84" w:rsidRPr="00417A47">
        <w:rPr>
          <w:lang w:val="en-GB"/>
        </w:rPr>
        <w:t xml:space="preserve"> </w:t>
      </w:r>
      <w:r w:rsidR="00450B4D" w:rsidRPr="00417A47">
        <w:rPr>
          <w:lang w:val="en-GB"/>
        </w:rPr>
        <w:t xml:space="preserve">New </w:t>
      </w:r>
      <w:r w:rsidR="00234E84" w:rsidRPr="00417A47">
        <w:rPr>
          <w:lang w:val="en-GB"/>
        </w:rPr>
        <w:t>Requirements</w:t>
      </w:r>
      <w:r w:rsidR="00450B4D" w:rsidRPr="00417A47">
        <w:rPr>
          <w:lang w:val="en-GB"/>
        </w:rPr>
        <w:t xml:space="preserve"> needed to support the use case</w:t>
      </w:r>
    </w:p>
    <w:p w14:paraId="11091564" w14:textId="70CDA4B5" w:rsidR="002A2663" w:rsidRPr="00417A47" w:rsidRDefault="0033354B" w:rsidP="00417A47">
      <w:pPr>
        <w:rPr>
          <w:rFonts w:eastAsia="游明朝"/>
          <w:lang w:eastAsia="ja-JP"/>
        </w:rPr>
      </w:pPr>
      <w:r w:rsidRPr="00417A47">
        <w:t>[PR 8.x.6-1]</w:t>
      </w:r>
      <w:r w:rsidRPr="00417A47">
        <w:rPr>
          <w:rFonts w:eastAsiaTheme="minorEastAsia"/>
          <w:lang w:eastAsia="ja-JP"/>
        </w:rPr>
        <w:t>:</w:t>
      </w:r>
      <w:r w:rsidRPr="00417A47">
        <w:t xml:space="preserve"> The 6G system shall support</w:t>
      </w:r>
      <w:r w:rsidRPr="00417A47" w:rsidDel="0033354B">
        <w:rPr>
          <w:rFonts w:eastAsia="游明朝"/>
          <w:lang w:eastAsia="ja-JP"/>
        </w:rPr>
        <w:t xml:space="preserve"> </w:t>
      </w:r>
      <w:r w:rsidR="002A2663" w:rsidRPr="00417A47">
        <w:rPr>
          <w:rFonts w:eastAsia="游明朝"/>
          <w:lang w:eastAsia="ja-JP"/>
        </w:rPr>
        <w:t>optimized beamforming and resource allocation strategies</w:t>
      </w:r>
      <w:r w:rsidRPr="00417A47">
        <w:rPr>
          <w:rFonts w:eastAsia="游明朝"/>
          <w:lang w:eastAsia="ja-JP"/>
        </w:rPr>
        <w:t xml:space="preserve"> that</w:t>
      </w:r>
      <w:r w:rsidR="002A2663" w:rsidRPr="00417A47">
        <w:rPr>
          <w:rFonts w:eastAsia="游明朝"/>
          <w:lang w:eastAsia="ja-JP"/>
        </w:rPr>
        <w:t xml:space="preserve"> consider </w:t>
      </w:r>
      <w:r w:rsidRPr="00417A47">
        <w:rPr>
          <w:rFonts w:eastAsia="游明朝"/>
          <w:lang w:eastAsia="ja-JP"/>
        </w:rPr>
        <w:t xml:space="preserve">over-water </w:t>
      </w:r>
      <w:r w:rsidR="002A2663" w:rsidRPr="00417A47">
        <w:rPr>
          <w:rFonts w:eastAsia="游明朝"/>
          <w:lang w:eastAsia="ja-JP"/>
        </w:rPr>
        <w:t xml:space="preserve">propagation characteristics and high mobility </w:t>
      </w:r>
      <w:r w:rsidRPr="00417A47">
        <w:rPr>
          <w:rFonts w:eastAsia="游明朝"/>
          <w:lang w:eastAsia="ja-JP"/>
        </w:rPr>
        <w:t xml:space="preserve">of maritime </w:t>
      </w:r>
      <w:r w:rsidR="002A2663" w:rsidRPr="00417A47">
        <w:rPr>
          <w:rFonts w:eastAsia="游明朝"/>
          <w:lang w:eastAsia="ja-JP"/>
        </w:rPr>
        <w:t>vessels.</w:t>
      </w:r>
    </w:p>
    <w:p w14:paraId="24866603" w14:textId="770BA09E" w:rsidR="002A2663" w:rsidRPr="00417A47" w:rsidRDefault="0033354B" w:rsidP="00417A47">
      <w:pPr>
        <w:rPr>
          <w:rFonts w:eastAsia="游明朝"/>
          <w:lang w:eastAsia="ja-JP"/>
        </w:rPr>
      </w:pPr>
      <w:r w:rsidRPr="00417A47">
        <w:t>[PR 8.x.6-</w:t>
      </w:r>
      <w:r w:rsidRPr="00417A47">
        <w:rPr>
          <w:rFonts w:eastAsiaTheme="minorEastAsia" w:hint="eastAsia"/>
          <w:lang w:eastAsia="ja-JP"/>
        </w:rPr>
        <w:t>2</w:t>
      </w:r>
      <w:r w:rsidRPr="00417A47">
        <w:t>]</w:t>
      </w:r>
      <w:r w:rsidRPr="00417A47">
        <w:rPr>
          <w:rFonts w:eastAsiaTheme="minorEastAsia" w:hint="eastAsia"/>
          <w:lang w:eastAsia="ja-JP"/>
        </w:rPr>
        <w:t>:</w:t>
      </w:r>
      <w:r w:rsidRPr="00417A47">
        <w:t xml:space="preserve"> The 6G system shall enable</w:t>
      </w:r>
      <w:r w:rsidR="002A2663" w:rsidRPr="00417A47">
        <w:rPr>
          <w:rFonts w:eastAsia="游明朝"/>
          <w:lang w:eastAsia="ja-JP"/>
        </w:rPr>
        <w:t xml:space="preserve"> seamless and efficient handover between terrestrial networks and HAPS-based NTN </w:t>
      </w:r>
      <w:r w:rsidRPr="00417A47">
        <w:rPr>
          <w:rFonts w:eastAsia="游明朝"/>
          <w:lang w:eastAsia="ja-JP"/>
        </w:rPr>
        <w:t xml:space="preserve">when UEs crosses </w:t>
      </w:r>
      <w:r w:rsidR="002A2663" w:rsidRPr="00417A47">
        <w:rPr>
          <w:rFonts w:eastAsia="游明朝"/>
          <w:lang w:eastAsia="ja-JP"/>
        </w:rPr>
        <w:t>the coastline.</w:t>
      </w:r>
    </w:p>
    <w:p w14:paraId="53043BE8" w14:textId="374D62D4" w:rsidR="002A2663" w:rsidRPr="00417A47" w:rsidRDefault="0033354B" w:rsidP="00417A47">
      <w:pPr>
        <w:rPr>
          <w:rFonts w:eastAsia="游明朝"/>
          <w:lang w:eastAsia="ja-JP"/>
        </w:rPr>
      </w:pPr>
      <w:r w:rsidRPr="00417A47">
        <w:t>[PR 8.x.6-3]</w:t>
      </w:r>
      <w:r w:rsidRPr="00417A47">
        <w:rPr>
          <w:rFonts w:eastAsiaTheme="minorEastAsia"/>
          <w:lang w:eastAsia="ja-JP"/>
        </w:rPr>
        <w:t>:</w:t>
      </w:r>
      <w:r w:rsidRPr="00417A47">
        <w:t xml:space="preserve"> The 6G system shall provide</w:t>
      </w:r>
      <w:r w:rsidRPr="00417A47">
        <w:rPr>
          <w:rFonts w:eastAsia="游明朝"/>
          <w:lang w:eastAsia="ja-JP"/>
        </w:rPr>
        <w:t xml:space="preserve"> </w:t>
      </w:r>
      <w:r w:rsidR="002A2663" w:rsidRPr="00417A47">
        <w:rPr>
          <w:rFonts w:eastAsia="游明朝"/>
          <w:lang w:eastAsia="ja-JP"/>
        </w:rPr>
        <w:t xml:space="preserve">QoS </w:t>
      </w:r>
      <w:r w:rsidRPr="00417A47">
        <w:rPr>
          <w:rFonts w:eastAsia="游明朝"/>
          <w:lang w:eastAsia="ja-JP"/>
        </w:rPr>
        <w:t xml:space="preserve">mechanisms tailored to </w:t>
      </w:r>
      <w:r w:rsidR="002A2663" w:rsidRPr="00417A47">
        <w:rPr>
          <w:rFonts w:eastAsia="游明朝"/>
          <w:lang w:eastAsia="ja-JP"/>
        </w:rPr>
        <w:t>maritime applications</w:t>
      </w:r>
      <w:r w:rsidRPr="00417A47">
        <w:rPr>
          <w:rFonts w:eastAsia="游明朝"/>
          <w:lang w:eastAsia="ja-JP"/>
        </w:rPr>
        <w:t xml:space="preserve">, including support for </w:t>
      </w:r>
      <w:r w:rsidR="002A2663" w:rsidRPr="00417A47">
        <w:rPr>
          <w:rFonts w:eastAsia="游明朝"/>
          <w:lang w:eastAsia="ja-JP"/>
        </w:rPr>
        <w:t>real-time monitoring data from offshore platforms.</w:t>
      </w:r>
    </w:p>
    <w:p w14:paraId="647B23AC" w14:textId="48EC064C" w:rsidR="002A2663" w:rsidRPr="00417A47" w:rsidRDefault="0033354B" w:rsidP="00417A47">
      <w:pPr>
        <w:rPr>
          <w:rFonts w:eastAsia="游明朝"/>
          <w:lang w:eastAsia="ja-JP"/>
        </w:rPr>
      </w:pPr>
      <w:r w:rsidRPr="00417A47">
        <w:t>[PR 8.x.6-</w:t>
      </w:r>
      <w:r w:rsidRPr="00417A47">
        <w:rPr>
          <w:rFonts w:eastAsiaTheme="minorEastAsia"/>
          <w:lang w:eastAsia="ja-JP"/>
        </w:rPr>
        <w:t>4</w:t>
      </w:r>
      <w:r w:rsidRPr="00417A47">
        <w:t>]</w:t>
      </w:r>
      <w:r w:rsidRPr="00417A47">
        <w:rPr>
          <w:rFonts w:eastAsiaTheme="minorEastAsia"/>
          <w:lang w:eastAsia="ja-JP"/>
        </w:rPr>
        <w:t xml:space="preserve">: </w:t>
      </w:r>
      <w:r w:rsidRPr="00417A47">
        <w:t xml:space="preserve">The 6G system shall accommodate high user density in </w:t>
      </w:r>
      <w:r w:rsidRPr="00417A47">
        <w:rPr>
          <w:rFonts w:eastAsiaTheme="minorEastAsia"/>
          <w:lang w:eastAsia="ja-JP"/>
        </w:rPr>
        <w:t xml:space="preserve">localized </w:t>
      </w:r>
      <w:r w:rsidR="002A2663" w:rsidRPr="00417A47">
        <w:rPr>
          <w:rFonts w:eastAsia="游明朝"/>
          <w:lang w:eastAsia="ja-JP"/>
        </w:rPr>
        <w:t xml:space="preserve">maritime </w:t>
      </w:r>
      <w:r w:rsidRPr="00417A47">
        <w:rPr>
          <w:rFonts w:eastAsia="游明朝"/>
          <w:lang w:eastAsia="ja-JP"/>
        </w:rPr>
        <w:t xml:space="preserve">hotspots such as </w:t>
      </w:r>
      <w:r w:rsidR="002A2663" w:rsidRPr="00417A47">
        <w:rPr>
          <w:rFonts w:eastAsia="游明朝"/>
          <w:lang w:eastAsia="ja-JP"/>
        </w:rPr>
        <w:t xml:space="preserve">ferry routes, </w:t>
      </w:r>
      <w:r w:rsidRPr="00417A47">
        <w:rPr>
          <w:rFonts w:eastAsia="游明朝"/>
          <w:lang w:eastAsia="ja-JP"/>
        </w:rPr>
        <w:t xml:space="preserve">and </w:t>
      </w:r>
      <w:r w:rsidR="002A2663" w:rsidRPr="00417A47">
        <w:rPr>
          <w:rFonts w:eastAsia="游明朝"/>
          <w:lang w:eastAsia="ja-JP"/>
        </w:rPr>
        <w:t>popular anchorages.</w:t>
      </w:r>
    </w:p>
    <w:p w14:paraId="63146901" w14:textId="068DF9E7" w:rsidR="002A2663" w:rsidRPr="00417A47" w:rsidRDefault="0033354B" w:rsidP="00417A47">
      <w:pPr>
        <w:rPr>
          <w:rFonts w:eastAsia="游明朝"/>
          <w:lang w:eastAsia="ja-JP"/>
        </w:rPr>
      </w:pPr>
      <w:r w:rsidRPr="00417A47">
        <w:t>[PR 8.x.6-</w:t>
      </w:r>
      <w:r w:rsidRPr="00417A47">
        <w:rPr>
          <w:rFonts w:eastAsiaTheme="minorEastAsia"/>
          <w:lang w:eastAsia="ja-JP"/>
        </w:rPr>
        <w:t>5</w:t>
      </w:r>
      <w:r w:rsidRPr="00417A47">
        <w:t>]</w:t>
      </w:r>
      <w:r w:rsidRPr="00417A47">
        <w:rPr>
          <w:rFonts w:eastAsiaTheme="minorEastAsia"/>
          <w:lang w:eastAsia="ja-JP"/>
        </w:rPr>
        <w:t xml:space="preserve">: </w:t>
      </w:r>
      <w:r w:rsidRPr="00417A47">
        <w:t xml:space="preserve">The 6G system shall offer </w:t>
      </w:r>
      <w:r w:rsidRPr="00417A47">
        <w:rPr>
          <w:rFonts w:eastAsia="游明朝"/>
          <w:lang w:eastAsia="ja-JP"/>
        </w:rPr>
        <w:t>e</w:t>
      </w:r>
      <w:r w:rsidR="002A2663" w:rsidRPr="00417A47">
        <w:rPr>
          <w:rFonts w:eastAsia="游明朝"/>
          <w:lang w:eastAsia="ja-JP"/>
        </w:rPr>
        <w:t>nhanced location</w:t>
      </w:r>
      <w:r w:rsidRPr="00417A47">
        <w:rPr>
          <w:rFonts w:eastAsia="游明朝"/>
          <w:lang w:eastAsia="ja-JP"/>
        </w:rPr>
        <w:t>-</w:t>
      </w:r>
      <w:r w:rsidR="002A2663" w:rsidRPr="00417A47">
        <w:rPr>
          <w:rFonts w:eastAsia="游明朝"/>
          <w:lang w:eastAsia="ja-JP"/>
        </w:rPr>
        <w:t xml:space="preserve">services accuracy for UEs </w:t>
      </w:r>
      <w:r w:rsidRPr="00417A47">
        <w:rPr>
          <w:rFonts w:eastAsia="游明朝"/>
          <w:lang w:eastAsia="ja-JP"/>
        </w:rPr>
        <w:t xml:space="preserve">operating </w:t>
      </w:r>
      <w:r w:rsidR="002A2663" w:rsidRPr="00417A47">
        <w:rPr>
          <w:rFonts w:eastAsia="游明朝"/>
          <w:lang w:eastAsia="ja-JP"/>
        </w:rPr>
        <w:t>over water via HAPS.</w:t>
      </w:r>
    </w:p>
    <w:p w14:paraId="141C023E" w14:textId="64A5E669" w:rsidR="00234E84" w:rsidRPr="00417A47" w:rsidRDefault="0033354B" w:rsidP="0033354B">
      <w:pPr>
        <w:rPr>
          <w:rFonts w:eastAsiaTheme="minorEastAsia"/>
          <w:lang w:eastAsia="ja-JP"/>
        </w:rPr>
      </w:pPr>
      <w:r w:rsidRPr="00417A47">
        <w:t>[PR 8.x.6-</w:t>
      </w:r>
      <w:r w:rsidRPr="00417A47">
        <w:rPr>
          <w:rFonts w:eastAsiaTheme="minorEastAsia"/>
          <w:lang w:eastAsia="ja-JP"/>
        </w:rPr>
        <w:t>6</w:t>
      </w:r>
      <w:r w:rsidRPr="00417A47">
        <w:t>]</w:t>
      </w:r>
      <w:r w:rsidRPr="00417A47">
        <w:rPr>
          <w:rFonts w:eastAsiaTheme="minorEastAsia"/>
          <w:lang w:eastAsia="ja-JP"/>
        </w:rPr>
        <w:t xml:space="preserve">: </w:t>
      </w:r>
      <w:r w:rsidRPr="00417A47">
        <w:t>The 6G system shall includ</w:t>
      </w:r>
      <w:r w:rsidRPr="00417A47">
        <w:rPr>
          <w:rFonts w:eastAsiaTheme="minorEastAsia"/>
          <w:lang w:eastAsia="ja-JP"/>
        </w:rPr>
        <w:t xml:space="preserve">e </w:t>
      </w:r>
      <w:r w:rsidR="002A2663" w:rsidRPr="00417A47">
        <w:rPr>
          <w:rFonts w:eastAsia="游明朝"/>
          <w:lang w:eastAsia="ja-JP"/>
        </w:rPr>
        <w:t xml:space="preserve">interference management </w:t>
      </w:r>
      <w:r w:rsidRPr="00417A47">
        <w:rPr>
          <w:rFonts w:eastAsia="游明朝"/>
          <w:lang w:eastAsia="ja-JP"/>
        </w:rPr>
        <w:t xml:space="preserve">capability </w:t>
      </w:r>
      <w:r w:rsidR="002A2663" w:rsidRPr="00417A47">
        <w:rPr>
          <w:rFonts w:eastAsia="游明朝"/>
          <w:lang w:eastAsia="ja-JP"/>
        </w:rPr>
        <w:t xml:space="preserve">between HAPS maritime </w:t>
      </w:r>
      <w:r w:rsidRPr="00417A47">
        <w:rPr>
          <w:rFonts w:eastAsia="游明朝"/>
          <w:lang w:eastAsia="ja-JP"/>
        </w:rPr>
        <w:t xml:space="preserve">cells </w:t>
      </w:r>
      <w:r w:rsidR="002A2663" w:rsidRPr="00417A47">
        <w:rPr>
          <w:rFonts w:eastAsia="游明朝"/>
          <w:lang w:eastAsia="ja-JP"/>
        </w:rPr>
        <w:t xml:space="preserve">and </w:t>
      </w:r>
      <w:r w:rsidRPr="00417A47">
        <w:rPr>
          <w:rFonts w:eastAsia="游明朝"/>
          <w:lang w:eastAsia="ja-JP"/>
        </w:rPr>
        <w:t xml:space="preserve">adjacent coastal </w:t>
      </w:r>
      <w:r w:rsidR="002A2663" w:rsidRPr="00417A47">
        <w:rPr>
          <w:rFonts w:eastAsia="游明朝"/>
          <w:lang w:eastAsia="ja-JP"/>
        </w:rPr>
        <w:t>terrestrial networks.</w:t>
      </w:r>
    </w:p>
    <w:sectPr w:rsidR="00234E84" w:rsidRPr="00417A47"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BE1C5" w14:textId="77777777" w:rsidR="008329A1" w:rsidRDefault="008329A1" w:rsidP="00322696">
      <w:pPr>
        <w:spacing w:after="0"/>
      </w:pPr>
      <w:r>
        <w:separator/>
      </w:r>
    </w:p>
  </w:endnote>
  <w:endnote w:type="continuationSeparator" w:id="0">
    <w:p w14:paraId="07DCFE31" w14:textId="77777777" w:rsidR="008329A1" w:rsidRDefault="008329A1" w:rsidP="00322696">
      <w:pPr>
        <w:spacing w:after="0"/>
      </w:pPr>
      <w:r>
        <w:continuationSeparator/>
      </w:r>
    </w:p>
  </w:endnote>
  <w:endnote w:type="continuationNotice" w:id="1">
    <w:p w14:paraId="407E08CD" w14:textId="77777777" w:rsidR="008329A1" w:rsidRDefault="00832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BC32D" w14:textId="77777777" w:rsidR="008329A1" w:rsidRDefault="008329A1" w:rsidP="00322696">
      <w:pPr>
        <w:spacing w:after="0"/>
      </w:pPr>
      <w:r>
        <w:separator/>
      </w:r>
    </w:p>
  </w:footnote>
  <w:footnote w:type="continuationSeparator" w:id="0">
    <w:p w14:paraId="3BD5819F" w14:textId="77777777" w:rsidR="008329A1" w:rsidRDefault="008329A1" w:rsidP="00322696">
      <w:pPr>
        <w:spacing w:after="0"/>
      </w:pPr>
      <w:r>
        <w:continuationSeparator/>
      </w:r>
    </w:p>
  </w:footnote>
  <w:footnote w:type="continuationNotice" w:id="1">
    <w:p w14:paraId="406C057E" w14:textId="77777777" w:rsidR="008329A1" w:rsidRDefault="008329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43BCB"/>
    <w:multiLevelType w:val="hybridMultilevel"/>
    <w:tmpl w:val="D7D4819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2EB0678"/>
    <w:multiLevelType w:val="hybridMultilevel"/>
    <w:tmpl w:val="D908CA6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A563839"/>
    <w:multiLevelType w:val="hybridMultilevel"/>
    <w:tmpl w:val="4AA61F0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171989"/>
    <w:multiLevelType w:val="hybridMultilevel"/>
    <w:tmpl w:val="98684C1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E51886"/>
    <w:multiLevelType w:val="hybridMultilevel"/>
    <w:tmpl w:val="EDEE7BD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10D7B7F"/>
    <w:multiLevelType w:val="hybridMultilevel"/>
    <w:tmpl w:val="1BAC0C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51228733">
    <w:abstractNumId w:val="4"/>
  </w:num>
  <w:num w:numId="2" w16cid:durableId="1299067307">
    <w:abstractNumId w:val="6"/>
  </w:num>
  <w:num w:numId="3" w16cid:durableId="719522990">
    <w:abstractNumId w:val="0"/>
  </w:num>
  <w:num w:numId="4" w16cid:durableId="574700954">
    <w:abstractNumId w:val="1"/>
  </w:num>
  <w:num w:numId="5" w16cid:durableId="1915507371">
    <w:abstractNumId w:val="2"/>
  </w:num>
  <w:num w:numId="6" w16cid:durableId="524488615">
    <w:abstractNumId w:val="5"/>
  </w:num>
  <w:num w:numId="7" w16cid:durableId="9420304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03AE"/>
    <w:rsid w:val="00012CAF"/>
    <w:rsid w:val="00016B19"/>
    <w:rsid w:val="000178B9"/>
    <w:rsid w:val="000202DD"/>
    <w:rsid w:val="00020694"/>
    <w:rsid w:val="0002503B"/>
    <w:rsid w:val="00026C30"/>
    <w:rsid w:val="00027666"/>
    <w:rsid w:val="00033242"/>
    <w:rsid w:val="00033C78"/>
    <w:rsid w:val="00034770"/>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4262"/>
    <w:rsid w:val="000B52F5"/>
    <w:rsid w:val="000B5AFD"/>
    <w:rsid w:val="000C014F"/>
    <w:rsid w:val="000C1383"/>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2806"/>
    <w:rsid w:val="00136428"/>
    <w:rsid w:val="00142FCD"/>
    <w:rsid w:val="00153900"/>
    <w:rsid w:val="00153C72"/>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0BCD"/>
    <w:rsid w:val="002315D4"/>
    <w:rsid w:val="00234E84"/>
    <w:rsid w:val="00240BFD"/>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2663"/>
    <w:rsid w:val="002A6978"/>
    <w:rsid w:val="002A6A22"/>
    <w:rsid w:val="002B30DC"/>
    <w:rsid w:val="002B66B5"/>
    <w:rsid w:val="002C3678"/>
    <w:rsid w:val="002D33F3"/>
    <w:rsid w:val="002E0F8C"/>
    <w:rsid w:val="002E5CCC"/>
    <w:rsid w:val="002E5E4B"/>
    <w:rsid w:val="002F4EFF"/>
    <w:rsid w:val="002F51E7"/>
    <w:rsid w:val="002F716F"/>
    <w:rsid w:val="002F7422"/>
    <w:rsid w:val="003006A0"/>
    <w:rsid w:val="00303D05"/>
    <w:rsid w:val="0030616C"/>
    <w:rsid w:val="003126B1"/>
    <w:rsid w:val="0031297B"/>
    <w:rsid w:val="003173C4"/>
    <w:rsid w:val="00320CD1"/>
    <w:rsid w:val="003220E1"/>
    <w:rsid w:val="0032231C"/>
    <w:rsid w:val="00322696"/>
    <w:rsid w:val="003231A7"/>
    <w:rsid w:val="00324A19"/>
    <w:rsid w:val="003259BD"/>
    <w:rsid w:val="00326493"/>
    <w:rsid w:val="0033354B"/>
    <w:rsid w:val="00340530"/>
    <w:rsid w:val="00343D09"/>
    <w:rsid w:val="003549BD"/>
    <w:rsid w:val="00354CCC"/>
    <w:rsid w:val="00356467"/>
    <w:rsid w:val="00356E9E"/>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0863"/>
    <w:rsid w:val="003B609D"/>
    <w:rsid w:val="003B612F"/>
    <w:rsid w:val="003B6953"/>
    <w:rsid w:val="003C03B8"/>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17A47"/>
    <w:rsid w:val="00423170"/>
    <w:rsid w:val="00430CE7"/>
    <w:rsid w:val="004331B3"/>
    <w:rsid w:val="00433754"/>
    <w:rsid w:val="00434D9A"/>
    <w:rsid w:val="0044190E"/>
    <w:rsid w:val="0044291F"/>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4E25"/>
    <w:rsid w:val="004D7B0B"/>
    <w:rsid w:val="004E3252"/>
    <w:rsid w:val="004F52BB"/>
    <w:rsid w:val="00510AAD"/>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47AF"/>
    <w:rsid w:val="005F29C0"/>
    <w:rsid w:val="00601B40"/>
    <w:rsid w:val="006037BE"/>
    <w:rsid w:val="006044E7"/>
    <w:rsid w:val="00605806"/>
    <w:rsid w:val="00606A0F"/>
    <w:rsid w:val="00614AD9"/>
    <w:rsid w:val="00615E56"/>
    <w:rsid w:val="00617E63"/>
    <w:rsid w:val="00623FBE"/>
    <w:rsid w:val="0062719B"/>
    <w:rsid w:val="00632611"/>
    <w:rsid w:val="0063435E"/>
    <w:rsid w:val="00653D48"/>
    <w:rsid w:val="00660802"/>
    <w:rsid w:val="00661E6E"/>
    <w:rsid w:val="00662BA3"/>
    <w:rsid w:val="006650BB"/>
    <w:rsid w:val="00666C7E"/>
    <w:rsid w:val="00670860"/>
    <w:rsid w:val="00675F93"/>
    <w:rsid w:val="0067656C"/>
    <w:rsid w:val="006874AA"/>
    <w:rsid w:val="00690D88"/>
    <w:rsid w:val="00693902"/>
    <w:rsid w:val="00693B8F"/>
    <w:rsid w:val="00696034"/>
    <w:rsid w:val="00697729"/>
    <w:rsid w:val="006A11BF"/>
    <w:rsid w:val="006A18FE"/>
    <w:rsid w:val="006A3A29"/>
    <w:rsid w:val="006A6D8C"/>
    <w:rsid w:val="006B1984"/>
    <w:rsid w:val="006B1C4F"/>
    <w:rsid w:val="006B4188"/>
    <w:rsid w:val="006B5859"/>
    <w:rsid w:val="006B7A97"/>
    <w:rsid w:val="006C42DE"/>
    <w:rsid w:val="006C481F"/>
    <w:rsid w:val="006D397C"/>
    <w:rsid w:val="006E6D89"/>
    <w:rsid w:val="006E7896"/>
    <w:rsid w:val="006F1148"/>
    <w:rsid w:val="006F32D5"/>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256"/>
    <w:rsid w:val="00770D89"/>
    <w:rsid w:val="0077351E"/>
    <w:rsid w:val="007859AD"/>
    <w:rsid w:val="00786388"/>
    <w:rsid w:val="00791772"/>
    <w:rsid w:val="0079588F"/>
    <w:rsid w:val="007961BA"/>
    <w:rsid w:val="007A440E"/>
    <w:rsid w:val="007B17CE"/>
    <w:rsid w:val="007B463A"/>
    <w:rsid w:val="007B56A9"/>
    <w:rsid w:val="007B6B76"/>
    <w:rsid w:val="007B7E7D"/>
    <w:rsid w:val="007C76E6"/>
    <w:rsid w:val="007D298D"/>
    <w:rsid w:val="007D4ED1"/>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29A1"/>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3596"/>
    <w:rsid w:val="00905E77"/>
    <w:rsid w:val="009061A9"/>
    <w:rsid w:val="00912706"/>
    <w:rsid w:val="00917315"/>
    <w:rsid w:val="00920B28"/>
    <w:rsid w:val="00926BD4"/>
    <w:rsid w:val="0092760D"/>
    <w:rsid w:val="0093026B"/>
    <w:rsid w:val="0093788C"/>
    <w:rsid w:val="00940BA0"/>
    <w:rsid w:val="00942069"/>
    <w:rsid w:val="00943F35"/>
    <w:rsid w:val="00944F0D"/>
    <w:rsid w:val="0094515F"/>
    <w:rsid w:val="00947B57"/>
    <w:rsid w:val="00950F13"/>
    <w:rsid w:val="0095374D"/>
    <w:rsid w:val="00954D13"/>
    <w:rsid w:val="00961B94"/>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54258"/>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3F38"/>
    <w:rsid w:val="00B720C9"/>
    <w:rsid w:val="00B8046D"/>
    <w:rsid w:val="00B9451F"/>
    <w:rsid w:val="00BA1C79"/>
    <w:rsid w:val="00BA725C"/>
    <w:rsid w:val="00BB0020"/>
    <w:rsid w:val="00BB5E06"/>
    <w:rsid w:val="00BB7F21"/>
    <w:rsid w:val="00BC07E5"/>
    <w:rsid w:val="00BC2888"/>
    <w:rsid w:val="00BC2F27"/>
    <w:rsid w:val="00BC38BC"/>
    <w:rsid w:val="00BC4052"/>
    <w:rsid w:val="00BC4BC8"/>
    <w:rsid w:val="00BD2818"/>
    <w:rsid w:val="00BE314A"/>
    <w:rsid w:val="00BF1AE9"/>
    <w:rsid w:val="00BF281D"/>
    <w:rsid w:val="00BF423D"/>
    <w:rsid w:val="00BF625B"/>
    <w:rsid w:val="00BF6CEE"/>
    <w:rsid w:val="00C03DF7"/>
    <w:rsid w:val="00C1079A"/>
    <w:rsid w:val="00C1101E"/>
    <w:rsid w:val="00C21E57"/>
    <w:rsid w:val="00C22622"/>
    <w:rsid w:val="00C2305B"/>
    <w:rsid w:val="00C30F9B"/>
    <w:rsid w:val="00C401B2"/>
    <w:rsid w:val="00C60866"/>
    <w:rsid w:val="00C62347"/>
    <w:rsid w:val="00C71989"/>
    <w:rsid w:val="00C75A90"/>
    <w:rsid w:val="00C75C8E"/>
    <w:rsid w:val="00C76D50"/>
    <w:rsid w:val="00C770CB"/>
    <w:rsid w:val="00C772E0"/>
    <w:rsid w:val="00C80D20"/>
    <w:rsid w:val="00C82058"/>
    <w:rsid w:val="00C82B9E"/>
    <w:rsid w:val="00C82D19"/>
    <w:rsid w:val="00C84A3E"/>
    <w:rsid w:val="00C90C99"/>
    <w:rsid w:val="00C922BB"/>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10AE"/>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1A39"/>
    <w:rsid w:val="00DD2171"/>
    <w:rsid w:val="00DD2E6D"/>
    <w:rsid w:val="00DE63F5"/>
    <w:rsid w:val="00DF0F18"/>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6943"/>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0BA1"/>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0635"/>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6D4CE0"/>
  <w15:chartTrackingRefBased/>
  <w15:docId w15:val="{C3730782-4A2B-4FF7-BD6C-4BD180DD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rsid w:val="00973D2E"/>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322696"/>
    <w:pPr>
      <w:tabs>
        <w:tab w:val="center" w:pos="4252"/>
        <w:tab w:val="right" w:pos="8504"/>
      </w:tabs>
      <w:snapToGrid w:val="0"/>
    </w:pPr>
  </w:style>
  <w:style w:type="character" w:customStyle="1" w:styleId="a6">
    <w:name w:val="ヘッダー (文字)"/>
    <w:link w:val="a5"/>
    <w:rsid w:val="00322696"/>
    <w:rPr>
      <w:rFonts w:eastAsia="Times New Roman"/>
      <w:lang w:val="en-GB" w:eastAsia="en-US"/>
    </w:rPr>
  </w:style>
  <w:style w:type="paragraph" w:styleId="a7">
    <w:name w:val="footer"/>
    <w:basedOn w:val="a"/>
    <w:link w:val="a8"/>
    <w:rsid w:val="00322696"/>
    <w:pPr>
      <w:tabs>
        <w:tab w:val="center" w:pos="4252"/>
        <w:tab w:val="right" w:pos="8504"/>
      </w:tabs>
      <w:snapToGrid w:val="0"/>
    </w:pPr>
  </w:style>
  <w:style w:type="character" w:customStyle="1" w:styleId="a8">
    <w:name w:val="フッター (文字)"/>
    <w:link w:val="a7"/>
    <w:rsid w:val="00322696"/>
    <w:rPr>
      <w:rFonts w:eastAsia="Times New Roman"/>
      <w:lang w:val="en-GB" w:eastAsia="en-US"/>
    </w:rPr>
  </w:style>
  <w:style w:type="character" w:styleId="a9">
    <w:name w:val="annotation reference"/>
    <w:basedOn w:val="a0"/>
    <w:rsid w:val="004D4E25"/>
    <w:rPr>
      <w:sz w:val="18"/>
      <w:szCs w:val="18"/>
    </w:rPr>
  </w:style>
  <w:style w:type="paragraph" w:styleId="aa">
    <w:name w:val="annotation text"/>
    <w:basedOn w:val="a"/>
    <w:link w:val="ab"/>
    <w:rsid w:val="004D4E25"/>
  </w:style>
  <w:style w:type="character" w:customStyle="1" w:styleId="ab">
    <w:name w:val="コメント文字列 (文字)"/>
    <w:basedOn w:val="a0"/>
    <w:link w:val="aa"/>
    <w:rsid w:val="004D4E25"/>
    <w:rPr>
      <w:rFonts w:eastAsia="Times New Roman"/>
      <w:lang w:val="en-GB" w:eastAsia="en-US"/>
    </w:rPr>
  </w:style>
  <w:style w:type="paragraph" w:styleId="ac">
    <w:name w:val="annotation subject"/>
    <w:basedOn w:val="aa"/>
    <w:next w:val="aa"/>
    <w:link w:val="ad"/>
    <w:rsid w:val="004D4E25"/>
    <w:rPr>
      <w:b/>
      <w:bCs/>
    </w:rPr>
  </w:style>
  <w:style w:type="character" w:customStyle="1" w:styleId="ad">
    <w:name w:val="コメント内容 (文字)"/>
    <w:basedOn w:val="ab"/>
    <w:link w:val="ac"/>
    <w:rsid w:val="004D4E25"/>
    <w:rPr>
      <w:rFonts w:eastAsia="Times New Roman"/>
      <w:b/>
      <w:bCs/>
      <w:lang w:val="en-GB" w:eastAsia="en-US"/>
    </w:rPr>
  </w:style>
  <w:style w:type="paragraph" w:styleId="ae">
    <w:name w:val="Revision"/>
    <w:hidden/>
    <w:uiPriority w:val="99"/>
    <w:semiHidden/>
    <w:rsid w:val="00601B40"/>
    <w:rPr>
      <w:rFonts w:eastAsia="Times New Roman"/>
      <w:lang w:val="en-GB" w:eastAsia="en-US"/>
    </w:rPr>
  </w:style>
  <w:style w:type="paragraph" w:styleId="af">
    <w:name w:val="List Paragraph"/>
    <w:basedOn w:val="a"/>
    <w:uiPriority w:val="34"/>
    <w:qFormat/>
    <w:rsid w:val="0033354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9AC1DA4D8383048A3F44E0FB4943BB8" ma:contentTypeVersion="16" ma:contentTypeDescription="新しいドキュメントを作成します。" ma:contentTypeScope="" ma:versionID="9372713d0e9d65c3bfd73bdc9d3a2236">
  <xsd:schema xmlns:xsd="http://www.w3.org/2001/XMLSchema" xmlns:xs="http://www.w3.org/2001/XMLSchema" xmlns:p="http://schemas.microsoft.com/office/2006/metadata/properties" xmlns:ns2="c1c45d62-4b44-4970-b5ed-470ec38d217e" xmlns:ns3="acd154b3-7606-44e7-99cd-55da7c898a00" targetNamespace="http://schemas.microsoft.com/office/2006/metadata/properties" ma:root="true" ma:fieldsID="352b5f4a1d2377597a832c7033005ba3" ns2:_="" ns3:_="">
    <xsd:import namespace="c1c45d62-4b44-4970-b5ed-470ec38d217e"/>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45d62-4b44-4970-b5ed-470ec38d2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23f4f63-bbc9-4e23-901f-3a3b8166d776}"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c1c45d62-4b44-4970-b5ed-470ec38d21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E5EE82-F378-4819-9ADD-45B608AB7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45d62-4b44-4970-b5ed-470ec38d217e"/>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A795C-56D9-4F1B-AEB0-783686E3F35F}">
  <ds:schemaRefs>
    <ds:schemaRef ds:uri="http://schemas.microsoft.com/office/2006/metadata/properties"/>
    <ds:schemaRef ds:uri="http://schemas.microsoft.com/office/infopath/2007/PartnerControls"/>
    <ds:schemaRef ds:uri="acd154b3-7606-44e7-99cd-55da7c898a00"/>
    <ds:schemaRef ds:uri="c1c45d62-4b44-4970-b5ed-470ec38d217e"/>
  </ds:schemaRefs>
</ds:datastoreItem>
</file>

<file path=customXml/itemProps3.xml><?xml version="1.0" encoding="utf-8"?>
<ds:datastoreItem xmlns:ds="http://schemas.openxmlformats.org/officeDocument/2006/customXml" ds:itemID="{74505060-DAFB-43E1-9CAE-30260AC1AE07}">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611</Words>
  <Characters>3485</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Shiro Fukumoto</cp:lastModifiedBy>
  <cp:revision>2</cp:revision>
  <dcterms:created xsi:type="dcterms:W3CDTF">2025-05-09T01:37:00Z</dcterms:created>
  <dcterms:modified xsi:type="dcterms:W3CDTF">2025-05-09T01:37:00Z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2025-04-15T06:13:11Z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61d983f3-b0cb-46ea-be37-c7a35243c357</vt:lpwstr>
  </property>
  <property fmtid="{D5CDD505-2E9C-101B-9397-08002B2CF9AE}" pid="9" name="ContentTypeId">
    <vt:lpwstr>0x010100B9AC1DA4D8383048A3F44E0FB4943BB8</vt:lpwstr>
  </property>
  <property fmtid="{D5CDD505-2E9C-101B-9397-08002B2CF9AE}" pid="10" name="MediaServiceImageTags">
    <vt:lpwstr/>
  </property>
</Properties>
</file>